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37" w:rsidRDefault="009C171D" w:rsidP="00E12F37">
      <w:pPr>
        <w:spacing w:after="0" w:line="240" w:lineRule="auto"/>
        <w:jc w:val="center"/>
        <w:rPr>
          <w:bCs/>
          <w:sz w:val="28"/>
          <w:szCs w:val="28"/>
        </w:rPr>
      </w:pPr>
      <w:r w:rsidRPr="000637A6">
        <w:rPr>
          <w:b/>
          <w:bCs/>
          <w:noProof/>
          <w:color w:val="2F5496" w:themeColor="accent1" w:themeShade="BF"/>
          <w:sz w:val="72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-223114</wp:posOffset>
                </wp:positionH>
                <wp:positionV relativeFrom="paragraph">
                  <wp:posOffset>828688</wp:posOffset>
                </wp:positionV>
                <wp:extent cx="6791325" cy="19050"/>
                <wp:effectExtent l="19050" t="1905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1905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4589B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65.25pt" to="517.2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" strokecolor="#4472c4 [3204]" strokeweight="2.5pt">
                <v:stroke joinstyle="miter"/>
              </v:line>
            </w:pict>
          </mc:Fallback>
        </mc:AlternateContent>
      </w:r>
      <w:r w:rsidR="000637A6" w:rsidRPr="000637A6">
        <w:rPr>
          <w:b/>
          <w:bCs/>
          <w:color w:val="2F5496" w:themeColor="accent1" w:themeShade="BF"/>
          <w:sz w:val="72"/>
          <w:szCs w:val="96"/>
        </w:rPr>
        <w:t>ARMEMENT DELPHINUS</w:t>
      </w:r>
      <w:r w:rsidR="00E12F37" w:rsidRPr="00E12F37">
        <w:rPr>
          <w:bCs/>
          <w:sz w:val="28"/>
          <w:szCs w:val="28"/>
        </w:rPr>
        <w:t xml:space="preserve"> </w:t>
      </w:r>
    </w:p>
    <w:p w:rsidR="00E12F37" w:rsidRDefault="00E12F37" w:rsidP="00E12F37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Mole 10 Nouveau quai de pêche Dakar </w:t>
      </w:r>
    </w:p>
    <w:p w:rsidR="009E36BE" w:rsidRDefault="009E36BE" w:rsidP="009C171D">
      <w:pPr>
        <w:jc w:val="center"/>
        <w:rPr>
          <w:b/>
          <w:bCs/>
          <w:color w:val="2F5496" w:themeColor="accent1" w:themeShade="BF"/>
          <w:sz w:val="72"/>
          <w:szCs w:val="96"/>
        </w:rPr>
      </w:pPr>
    </w:p>
    <w:p w:rsidR="000637A6" w:rsidRPr="000637A6" w:rsidRDefault="000637A6" w:rsidP="000637A6">
      <w:pPr>
        <w:ind w:left="4248" w:firstLine="708"/>
        <w:jc w:val="center"/>
        <w:rPr>
          <w:bCs/>
          <w:sz w:val="26"/>
          <w:szCs w:val="26"/>
        </w:rPr>
      </w:pPr>
      <w:r w:rsidRPr="000637A6">
        <w:rPr>
          <w:b/>
          <w:bCs/>
          <w:sz w:val="26"/>
          <w:szCs w:val="26"/>
        </w:rPr>
        <w:t>Dakar</w:t>
      </w:r>
      <w:r w:rsidRPr="000637A6">
        <w:rPr>
          <w:bCs/>
          <w:sz w:val="26"/>
          <w:szCs w:val="26"/>
        </w:rPr>
        <w:t>, le 03 Septembre 2024</w:t>
      </w:r>
    </w:p>
    <w:p w:rsidR="000637A6" w:rsidRPr="000637A6" w:rsidRDefault="000637A6" w:rsidP="000637A6">
      <w:pPr>
        <w:jc w:val="center"/>
        <w:rPr>
          <w:bCs/>
          <w:sz w:val="26"/>
          <w:szCs w:val="26"/>
        </w:rPr>
      </w:pPr>
    </w:p>
    <w:p w:rsidR="000637A6" w:rsidRPr="000637A6" w:rsidRDefault="000637A6" w:rsidP="000637A6">
      <w:pPr>
        <w:ind w:left="4956" w:firstLine="708"/>
        <w:rPr>
          <w:rFonts w:ascii="Book Antiqua" w:hAnsi="Book Antiqua"/>
          <w:b/>
          <w:bCs/>
          <w:sz w:val="26"/>
          <w:szCs w:val="26"/>
        </w:rPr>
      </w:pPr>
      <w:r w:rsidRPr="000637A6">
        <w:rPr>
          <w:rFonts w:ascii="Book Antiqua" w:hAnsi="Book Antiqua"/>
          <w:b/>
          <w:bCs/>
          <w:sz w:val="26"/>
          <w:szCs w:val="26"/>
        </w:rPr>
        <w:t>_/-))</w:t>
      </w:r>
    </w:p>
    <w:p w:rsidR="000637A6" w:rsidRPr="000637A6" w:rsidRDefault="000637A6" w:rsidP="000637A6">
      <w:pPr>
        <w:ind w:left="5664"/>
        <w:rPr>
          <w:rFonts w:ascii="Book Antiqua" w:hAnsi="Book Antiqua"/>
          <w:b/>
          <w:bCs/>
          <w:sz w:val="26"/>
          <w:szCs w:val="26"/>
        </w:rPr>
      </w:pPr>
      <w:r w:rsidRPr="000637A6">
        <w:rPr>
          <w:rFonts w:ascii="Book Antiqua" w:hAnsi="Book Antiqua"/>
          <w:b/>
          <w:bCs/>
          <w:sz w:val="26"/>
          <w:szCs w:val="26"/>
        </w:rPr>
        <w:t xml:space="preserve">Monsieur le Ministre de Pêche </w:t>
      </w:r>
      <w:r w:rsidRPr="000637A6">
        <w:rPr>
          <w:rFonts w:ascii="Book Antiqua" w:hAnsi="Book Antiqua"/>
          <w:b/>
          <w:bCs/>
          <w:sz w:val="26"/>
          <w:szCs w:val="26"/>
        </w:rPr>
        <w:t xml:space="preserve">des Infrastructures Maritimes et Portuaires </w:t>
      </w:r>
    </w:p>
    <w:p w:rsidR="000637A6" w:rsidRPr="000637A6" w:rsidRDefault="000637A6" w:rsidP="000637A6">
      <w:pPr>
        <w:tabs>
          <w:tab w:val="left" w:pos="5910"/>
        </w:tabs>
        <w:rPr>
          <w:rFonts w:ascii="Book Antiqua" w:hAnsi="Book Antiqua"/>
          <w:b/>
          <w:bCs/>
          <w:sz w:val="26"/>
          <w:szCs w:val="26"/>
          <w:u w:val="single"/>
        </w:rPr>
      </w:pPr>
    </w:p>
    <w:p w:rsidR="000637A6" w:rsidRPr="000637A6" w:rsidRDefault="000637A6" w:rsidP="000637A6">
      <w:pPr>
        <w:tabs>
          <w:tab w:val="left" w:pos="5910"/>
        </w:tabs>
        <w:rPr>
          <w:rFonts w:ascii="Book Antiqua" w:hAnsi="Book Antiqua"/>
          <w:b/>
          <w:bCs/>
          <w:sz w:val="26"/>
          <w:szCs w:val="26"/>
        </w:rPr>
      </w:pPr>
      <w:r w:rsidRPr="000637A6">
        <w:rPr>
          <w:rFonts w:ascii="Book Antiqua" w:hAnsi="Book Antiqua"/>
          <w:b/>
          <w:bCs/>
          <w:sz w:val="26"/>
          <w:szCs w:val="26"/>
          <w:u w:val="single"/>
        </w:rPr>
        <w:t>Objet</w:t>
      </w:r>
      <w:r w:rsidRPr="000637A6">
        <w:rPr>
          <w:rFonts w:ascii="Book Antiqua" w:hAnsi="Book Antiqua"/>
          <w:b/>
          <w:bCs/>
          <w:sz w:val="26"/>
          <w:szCs w:val="26"/>
        </w:rPr>
        <w:t xml:space="preserve"> : Demande de promesse de licence de pêche </w:t>
      </w:r>
      <w:r w:rsidRPr="000637A6">
        <w:rPr>
          <w:rFonts w:ascii="Book Antiqua" w:hAnsi="Book Antiqua"/>
          <w:b/>
          <w:bCs/>
          <w:sz w:val="26"/>
          <w:szCs w:val="26"/>
        </w:rPr>
        <w:t>Sardinière.</w:t>
      </w:r>
      <w:r w:rsidRPr="000637A6">
        <w:rPr>
          <w:rFonts w:ascii="Book Antiqua" w:hAnsi="Book Antiqua"/>
          <w:b/>
          <w:bCs/>
          <w:sz w:val="26"/>
          <w:szCs w:val="26"/>
        </w:rPr>
        <w:tab/>
      </w:r>
    </w:p>
    <w:p w:rsidR="000637A6" w:rsidRPr="000637A6" w:rsidRDefault="000637A6" w:rsidP="000637A6">
      <w:pPr>
        <w:tabs>
          <w:tab w:val="left" w:pos="5910"/>
        </w:tabs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sz w:val="26"/>
          <w:szCs w:val="26"/>
        </w:rPr>
        <w:t>Nous venons par la présente solliciter de votre bienveillance une promesse de licence pour trois (2) navires sardiniers dont les noms suivent :</w:t>
      </w:r>
    </w:p>
    <w:p w:rsidR="000637A6" w:rsidRPr="000637A6" w:rsidRDefault="000637A6" w:rsidP="000637A6">
      <w:pPr>
        <w:pStyle w:val="Paragraphedeliste"/>
        <w:numPr>
          <w:ilvl w:val="0"/>
          <w:numId w:val="1"/>
        </w:numPr>
        <w:tabs>
          <w:tab w:val="left" w:pos="5910"/>
        </w:tabs>
        <w:jc w:val="both"/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b/>
          <w:sz w:val="26"/>
          <w:szCs w:val="26"/>
        </w:rPr>
        <w:t xml:space="preserve">BENEDICTE immatriculation </w:t>
      </w:r>
      <w:bookmarkStart w:id="0" w:name="_GoBack"/>
      <w:bookmarkEnd w:id="0"/>
      <w:r w:rsidRPr="000637A6">
        <w:rPr>
          <w:rFonts w:ascii="Book Antiqua" w:hAnsi="Book Antiqua"/>
          <w:b/>
          <w:sz w:val="26"/>
          <w:szCs w:val="26"/>
        </w:rPr>
        <w:t>AN 1717</w:t>
      </w:r>
      <w:r w:rsidRPr="000637A6">
        <w:rPr>
          <w:rFonts w:ascii="Book Antiqua" w:hAnsi="Book Antiqua"/>
          <w:b/>
          <w:sz w:val="26"/>
          <w:szCs w:val="26"/>
        </w:rPr>
        <w:t xml:space="preserve"> Longueur 32 largeur 6,10 TJB 69 </w:t>
      </w:r>
      <w:proofErr w:type="spellStart"/>
      <w:r w:rsidRPr="000637A6">
        <w:rPr>
          <w:rFonts w:ascii="Book Antiqua" w:hAnsi="Book Antiqua"/>
          <w:b/>
          <w:sz w:val="26"/>
          <w:szCs w:val="26"/>
        </w:rPr>
        <w:t>Tx</w:t>
      </w:r>
      <w:proofErr w:type="spellEnd"/>
    </w:p>
    <w:p w:rsidR="000637A6" w:rsidRPr="000637A6" w:rsidRDefault="000637A6" w:rsidP="000637A6">
      <w:pPr>
        <w:pStyle w:val="Paragraphedeliste"/>
        <w:numPr>
          <w:ilvl w:val="0"/>
          <w:numId w:val="1"/>
        </w:numPr>
        <w:tabs>
          <w:tab w:val="left" w:pos="5910"/>
        </w:tabs>
        <w:jc w:val="both"/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b/>
          <w:sz w:val="26"/>
          <w:szCs w:val="26"/>
        </w:rPr>
        <w:t>BONHEUR  immatriculation AN 1462</w:t>
      </w:r>
      <w:r w:rsidRPr="000637A6">
        <w:rPr>
          <w:rFonts w:ascii="Book Antiqua" w:hAnsi="Book Antiqua"/>
          <w:b/>
          <w:sz w:val="26"/>
          <w:szCs w:val="26"/>
        </w:rPr>
        <w:t xml:space="preserve"> </w:t>
      </w:r>
      <w:r w:rsidRPr="000637A6">
        <w:rPr>
          <w:rFonts w:ascii="Book Antiqua" w:hAnsi="Book Antiqua"/>
          <w:b/>
          <w:sz w:val="26"/>
          <w:szCs w:val="26"/>
        </w:rPr>
        <w:t xml:space="preserve">Longueur 32 largeur 6,10 TJB 69 </w:t>
      </w:r>
      <w:proofErr w:type="spellStart"/>
      <w:r w:rsidRPr="000637A6">
        <w:rPr>
          <w:rFonts w:ascii="Book Antiqua" w:hAnsi="Book Antiqua"/>
          <w:b/>
          <w:sz w:val="26"/>
          <w:szCs w:val="26"/>
        </w:rPr>
        <w:t>Tx</w:t>
      </w:r>
      <w:proofErr w:type="spellEnd"/>
    </w:p>
    <w:p w:rsidR="000637A6" w:rsidRPr="000637A6" w:rsidRDefault="000637A6" w:rsidP="000637A6">
      <w:pPr>
        <w:tabs>
          <w:tab w:val="left" w:pos="5910"/>
        </w:tabs>
        <w:jc w:val="both"/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sz w:val="26"/>
          <w:szCs w:val="26"/>
        </w:rPr>
        <w:t>En effet</w:t>
      </w:r>
      <w:r w:rsidRPr="000637A6">
        <w:rPr>
          <w:rFonts w:ascii="Book Antiqua" w:hAnsi="Book Antiqua"/>
          <w:sz w:val="26"/>
          <w:szCs w:val="26"/>
        </w:rPr>
        <w:t>,</w:t>
      </w:r>
      <w:r w:rsidRPr="000637A6">
        <w:rPr>
          <w:rFonts w:ascii="Book Antiqua" w:hAnsi="Book Antiqua"/>
          <w:sz w:val="26"/>
          <w:szCs w:val="26"/>
        </w:rPr>
        <w:t xml:space="preserve"> notre société dispose d’un armement avec trois navires de pêche démersale profonde.</w:t>
      </w: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sz w:val="26"/>
          <w:szCs w:val="26"/>
        </w:rPr>
        <w:t xml:space="preserve">Nous comptons avec l’acquisition de ces navires fournir le marché central de Dakar </w:t>
      </w:r>
      <w:r w:rsidRPr="000637A6">
        <w:rPr>
          <w:rFonts w:ascii="Book Antiqua" w:hAnsi="Book Antiqua"/>
          <w:sz w:val="26"/>
          <w:szCs w:val="26"/>
        </w:rPr>
        <w:t xml:space="preserve">et </w:t>
      </w:r>
      <w:r w:rsidRPr="000637A6">
        <w:rPr>
          <w:rFonts w:ascii="Book Antiqua" w:hAnsi="Book Antiqua"/>
          <w:sz w:val="26"/>
          <w:szCs w:val="26"/>
        </w:rPr>
        <w:t>les régions de l’intérieur en sardinelles et chinchards principales source en protéines animales accessible</w:t>
      </w:r>
      <w:r w:rsidRPr="000637A6">
        <w:rPr>
          <w:rFonts w:ascii="Book Antiqua" w:hAnsi="Book Antiqua"/>
          <w:sz w:val="26"/>
          <w:szCs w:val="26"/>
        </w:rPr>
        <w:t>s</w:t>
      </w:r>
      <w:r w:rsidRPr="000637A6">
        <w:rPr>
          <w:rFonts w:ascii="Book Antiqua" w:hAnsi="Book Antiqua"/>
          <w:sz w:val="26"/>
          <w:szCs w:val="26"/>
        </w:rPr>
        <w:t xml:space="preserve"> par la majorité des consommateurs</w:t>
      </w:r>
      <w:r w:rsidRPr="000637A6">
        <w:rPr>
          <w:rFonts w:ascii="Book Antiqua" w:hAnsi="Book Antiqua"/>
          <w:sz w:val="26"/>
          <w:szCs w:val="26"/>
        </w:rPr>
        <w:t xml:space="preserve"> sénégalais</w:t>
      </w:r>
      <w:r w:rsidRPr="000637A6">
        <w:rPr>
          <w:rFonts w:ascii="Book Antiqua" w:hAnsi="Book Antiqua"/>
          <w:sz w:val="26"/>
          <w:szCs w:val="26"/>
        </w:rPr>
        <w:t>.</w:t>
      </w: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sz w:val="26"/>
          <w:szCs w:val="26"/>
        </w:rPr>
      </w:pP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sz w:val="26"/>
          <w:szCs w:val="26"/>
        </w:rPr>
        <w:t xml:space="preserve"> Les caractéristiques techniques des navires sont jointes en annexe.</w:t>
      </w: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sz w:val="26"/>
          <w:szCs w:val="26"/>
        </w:rPr>
        <w:t>Nous restons à votre entière disposition pour tout complément d’information.</w:t>
      </w:r>
    </w:p>
    <w:p w:rsidR="000637A6" w:rsidRPr="000637A6" w:rsidRDefault="000637A6" w:rsidP="000637A6">
      <w:pPr>
        <w:pStyle w:val="Paragraphedeliste"/>
        <w:tabs>
          <w:tab w:val="center" w:pos="426"/>
          <w:tab w:val="left" w:pos="5910"/>
        </w:tabs>
        <w:ind w:left="0" w:hanging="11"/>
        <w:jc w:val="center"/>
        <w:rPr>
          <w:rFonts w:ascii="Book Antiqua" w:hAnsi="Book Antiqua"/>
          <w:sz w:val="26"/>
          <w:szCs w:val="26"/>
        </w:rPr>
      </w:pP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sz w:val="26"/>
          <w:szCs w:val="26"/>
        </w:rPr>
      </w:pPr>
      <w:r w:rsidRPr="000637A6">
        <w:rPr>
          <w:rFonts w:ascii="Book Antiqua" w:hAnsi="Book Antiqua"/>
          <w:sz w:val="26"/>
          <w:szCs w:val="26"/>
        </w:rPr>
        <w:t xml:space="preserve">   Veuillez accepter Monsieur le Ministre l’expression de nos sentiments de profonde reconnaissance.</w:t>
      </w: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b/>
          <w:bCs/>
          <w:sz w:val="26"/>
          <w:szCs w:val="26"/>
          <w:u w:val="single"/>
        </w:rPr>
      </w:pPr>
      <w:r w:rsidRPr="000637A6">
        <w:rPr>
          <w:rFonts w:ascii="Book Antiqua" w:hAnsi="Book Antiqua"/>
          <w:sz w:val="26"/>
          <w:szCs w:val="26"/>
        </w:rPr>
        <w:tab/>
      </w:r>
      <w:r w:rsidRPr="000637A6">
        <w:rPr>
          <w:rFonts w:ascii="Book Antiqua" w:hAnsi="Book Antiqua"/>
          <w:b/>
          <w:bCs/>
          <w:sz w:val="26"/>
          <w:szCs w:val="26"/>
        </w:rPr>
        <w:tab/>
      </w:r>
      <w:r w:rsidRPr="000637A6">
        <w:rPr>
          <w:rFonts w:ascii="Book Antiqua" w:hAnsi="Book Antiqua"/>
          <w:b/>
          <w:bCs/>
          <w:sz w:val="26"/>
          <w:szCs w:val="26"/>
        </w:rPr>
        <w:tab/>
        <w:t xml:space="preserve">    </w:t>
      </w:r>
      <w:r w:rsidRPr="000637A6">
        <w:rPr>
          <w:rFonts w:ascii="Book Antiqua" w:hAnsi="Book Antiqua"/>
          <w:b/>
          <w:bCs/>
          <w:sz w:val="26"/>
          <w:szCs w:val="26"/>
          <w:u w:val="single"/>
        </w:rPr>
        <w:t>Le Gérant</w:t>
      </w: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b/>
          <w:bCs/>
          <w:sz w:val="26"/>
          <w:szCs w:val="26"/>
          <w:u w:val="single"/>
        </w:rPr>
      </w:pP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b/>
          <w:bCs/>
          <w:sz w:val="26"/>
          <w:szCs w:val="26"/>
          <w:u w:val="single"/>
        </w:rPr>
      </w:pPr>
    </w:p>
    <w:p w:rsidR="000637A6" w:rsidRPr="000637A6" w:rsidRDefault="000637A6" w:rsidP="000637A6">
      <w:pPr>
        <w:pStyle w:val="Paragraphedeliste"/>
        <w:tabs>
          <w:tab w:val="left" w:pos="5910"/>
        </w:tabs>
        <w:ind w:left="0" w:hanging="11"/>
        <w:rPr>
          <w:rFonts w:ascii="Book Antiqua" w:hAnsi="Book Antiqua"/>
          <w:b/>
          <w:bCs/>
          <w:sz w:val="26"/>
          <w:szCs w:val="26"/>
        </w:rPr>
      </w:pPr>
      <w:r w:rsidRPr="000637A6">
        <w:rPr>
          <w:rFonts w:ascii="Book Antiqua" w:hAnsi="Book Antiqua"/>
          <w:b/>
          <w:bCs/>
          <w:sz w:val="26"/>
          <w:szCs w:val="26"/>
          <w:u w:val="single"/>
        </w:rPr>
        <w:tab/>
      </w:r>
      <w:r w:rsidRPr="000637A6">
        <w:rPr>
          <w:rFonts w:ascii="Book Antiqua" w:hAnsi="Book Antiqua"/>
          <w:b/>
          <w:bCs/>
          <w:sz w:val="26"/>
          <w:szCs w:val="26"/>
        </w:rPr>
        <w:tab/>
        <w:t>François Xavier CACHEU</w:t>
      </w:r>
    </w:p>
    <w:p w:rsidR="000637A6" w:rsidRPr="000637A6" w:rsidRDefault="00F631E7" w:rsidP="000637A6">
      <w:pPr>
        <w:pStyle w:val="Paragraphedeliste"/>
        <w:tabs>
          <w:tab w:val="left" w:pos="5910"/>
        </w:tabs>
        <w:ind w:left="0" w:hanging="11"/>
        <w:jc w:val="both"/>
        <w:rPr>
          <w:rFonts w:ascii="Book Antiqua" w:hAnsi="Book Antiqua"/>
          <w:b/>
          <w:bCs/>
          <w:sz w:val="26"/>
          <w:szCs w:val="26"/>
          <w:u w:val="single"/>
        </w:rPr>
      </w:pPr>
      <w:r w:rsidRPr="000637A6">
        <w:rPr>
          <w:rFonts w:ascii="Book Antiqua" w:hAnsi="Book Antiqua"/>
          <w:b/>
          <w:bCs/>
          <w:sz w:val="26"/>
          <w:szCs w:val="26"/>
          <w:u w:val="single"/>
        </w:rPr>
        <w:t>Pièces</w:t>
      </w:r>
      <w:r w:rsidR="000637A6" w:rsidRPr="000637A6">
        <w:rPr>
          <w:rFonts w:ascii="Book Antiqua" w:hAnsi="Book Antiqua"/>
          <w:b/>
          <w:bCs/>
          <w:sz w:val="26"/>
          <w:szCs w:val="26"/>
          <w:u w:val="single"/>
        </w:rPr>
        <w:t xml:space="preserve"> jointes </w:t>
      </w:r>
    </w:p>
    <w:p w:rsidR="004B7A19" w:rsidRPr="00F631E7" w:rsidRDefault="000637A6" w:rsidP="00F631E7">
      <w:pPr>
        <w:pStyle w:val="Paragraphedeliste"/>
        <w:numPr>
          <w:ilvl w:val="0"/>
          <w:numId w:val="1"/>
        </w:numPr>
        <w:tabs>
          <w:tab w:val="left" w:pos="5910"/>
        </w:tabs>
        <w:jc w:val="both"/>
        <w:rPr>
          <w:rFonts w:ascii="Book Antiqua" w:hAnsi="Book Antiqua"/>
          <w:sz w:val="28"/>
          <w:szCs w:val="28"/>
        </w:rPr>
      </w:pPr>
      <w:r w:rsidRPr="00F631E7">
        <w:rPr>
          <w:rFonts w:ascii="Book Antiqua" w:hAnsi="Book Antiqua"/>
          <w:b/>
          <w:bCs/>
          <w:sz w:val="26"/>
          <w:szCs w:val="26"/>
        </w:rPr>
        <w:t>Copie des documents des navires</w:t>
      </w:r>
    </w:p>
    <w:sectPr w:rsidR="004B7A19" w:rsidRPr="00F631E7" w:rsidSect="000637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5981"/>
    <w:multiLevelType w:val="hybridMultilevel"/>
    <w:tmpl w:val="2742811A"/>
    <w:lvl w:ilvl="0" w:tplc="EEC6D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BE"/>
    <w:rsid w:val="000637A6"/>
    <w:rsid w:val="000E1222"/>
    <w:rsid w:val="00285F3C"/>
    <w:rsid w:val="00381FCA"/>
    <w:rsid w:val="004B7A19"/>
    <w:rsid w:val="0065067B"/>
    <w:rsid w:val="006D65E9"/>
    <w:rsid w:val="00796E74"/>
    <w:rsid w:val="009C171D"/>
    <w:rsid w:val="009E36BE"/>
    <w:rsid w:val="00A749EC"/>
    <w:rsid w:val="00BC0C82"/>
    <w:rsid w:val="00BF554E"/>
    <w:rsid w:val="00D16B78"/>
    <w:rsid w:val="00D33BD3"/>
    <w:rsid w:val="00E12F37"/>
    <w:rsid w:val="00E21EF2"/>
    <w:rsid w:val="00F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6C9F"/>
  <w15:chartTrackingRefBased/>
  <w15:docId w15:val="{9BFC50E3-2FE5-4BA8-8432-A88F9E7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993</Characters>
  <Application>Microsoft Office Word</Application>
  <DocSecurity>0</DocSecurity>
  <Lines>32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2024-09-03T13:35:00Z</dcterms:created>
  <dcterms:modified xsi:type="dcterms:W3CDTF">2024-09-03T13:52:00Z</dcterms:modified>
</cp:coreProperties>
</file>